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D" w:rsidRPr="00744D72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Образцы документации</w:t>
      </w:r>
      <w:r w:rsidRPr="00744D72">
        <w:rPr>
          <w:rFonts w:ascii="Times New Roman" w:eastAsia="Calibri" w:hAnsi="Times New Roman" w:cs="Times New Roman"/>
          <w:b/>
          <w:sz w:val="30"/>
          <w:szCs w:val="30"/>
        </w:rPr>
        <w:t xml:space="preserve"> в пионерской дружине</w:t>
      </w: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04B8D" w:rsidRPr="00F120CB" w:rsidTr="0018736A">
        <w:tc>
          <w:tcPr>
            <w:tcW w:w="4785" w:type="dxa"/>
          </w:tcPr>
          <w:p w:rsidR="00004B8D" w:rsidRPr="00F120CB" w:rsidRDefault="00004B8D" w:rsidP="0018736A">
            <w:pPr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Председатель РС (ГС) ОО «БРПО»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>20…</w:t>
            </w:r>
          </w:p>
          <w:p w:rsidR="00004B8D" w:rsidRPr="00F120CB" w:rsidRDefault="00004B8D" w:rsidP="0018736A">
            <w:pPr>
              <w:spacing w:before="317"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Директор ГУО «___» 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framePr w:h="327" w:hRule="exact" w:hSpace="38" w:wrap="auto" w:vAnchor="text" w:hAnchor="text" w:x="2382" w:y="260"/>
              <w:spacing w:after="200" w:line="276" w:lineRule="auto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ab/>
              <w:t xml:space="preserve"> 20…</w:t>
            </w:r>
          </w:p>
        </w:tc>
        <w:tc>
          <w:tcPr>
            <w:tcW w:w="4786" w:type="dxa"/>
          </w:tcPr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УТВЕРЖДЕНО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Решением Совета дружины №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Совета ОО «БРПО»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20…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04B8D" w:rsidRPr="00F120CB" w:rsidRDefault="00004B8D" w:rsidP="0018736A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E7479D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479D">
        <w:rPr>
          <w:rFonts w:ascii="Times New Roman" w:eastAsia="Calibri" w:hAnsi="Times New Roman" w:cs="Times New Roman"/>
          <w:b/>
          <w:sz w:val="30"/>
          <w:szCs w:val="30"/>
        </w:rPr>
        <w:t>План работы пионерской дружины</w:t>
      </w:r>
    </w:p>
    <w:p w:rsidR="00004B8D" w:rsidRPr="00F120CB" w:rsidRDefault="00004B8D" w:rsidP="00004B8D">
      <w:pPr>
        <w:tabs>
          <w:tab w:val="left" w:leader="underscore" w:pos="10296"/>
          <w:tab w:val="left" w:leader="underscore" w:pos="12341"/>
        </w:tabs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4"/>
          <w:sz w:val="30"/>
          <w:szCs w:val="30"/>
        </w:rPr>
        <w:t>ГУО «___</w:t>
      </w:r>
      <w:r w:rsidRPr="00F120C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004B8D" w:rsidRPr="00F120CB" w:rsidRDefault="00004B8D" w:rsidP="00004B8D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z w:val="30"/>
          <w:szCs w:val="30"/>
        </w:rPr>
        <w:t>на 20_/20_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1"/>
        <w:gridCol w:w="3996"/>
        <w:gridCol w:w="2289"/>
        <w:gridCol w:w="2298"/>
      </w:tblGrid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F120C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F120C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..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F120CB" w:rsidRDefault="00004B8D" w:rsidP="00004B8D">
      <w:pPr>
        <w:tabs>
          <w:tab w:val="left" w:pos="7488"/>
          <w:tab w:val="left" w:pos="10723"/>
        </w:tabs>
        <w:spacing w:line="317" w:lineRule="exact"/>
        <w:rPr>
          <w:rFonts w:ascii="Times New Roman" w:eastAsia="Calibri" w:hAnsi="Times New Roman" w:cs="Times New Roman"/>
          <w:spacing w:val="-1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Педагог-</w:t>
      </w:r>
      <w:r w:rsidRPr="00F120CB">
        <w:rPr>
          <w:rFonts w:ascii="Times New Roman" w:eastAsia="Calibri" w:hAnsi="Times New Roman" w:cs="Times New Roman"/>
          <w:sz w:val="30"/>
          <w:szCs w:val="30"/>
        </w:rPr>
        <w:t>организатор,</w:t>
      </w: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</w:t>
      </w:r>
    </w:p>
    <w:p w:rsidR="00004B8D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Вожатый пионерской дружины</w:t>
      </w:r>
      <w:r w:rsidRPr="00F120CB">
        <w:rPr>
          <w:rFonts w:ascii="Times New Roman" w:eastAsia="Calibri" w:hAnsi="Times New Roman" w:cs="Times New Roman"/>
          <w:sz w:val="30"/>
          <w:szCs w:val="30"/>
        </w:rPr>
        <w:t xml:space="preserve">                (подпись)                 И.О.Ф. </w:t>
      </w:r>
    </w:p>
    <w:p w:rsidR="000836AC" w:rsidRDefault="000836AC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836AC">
        <w:rPr>
          <w:rFonts w:ascii="Times New Roman" w:eastAsia="Calibri" w:hAnsi="Times New Roman" w:cs="Times New Roman"/>
          <w:i/>
          <w:sz w:val="30"/>
          <w:szCs w:val="30"/>
        </w:rPr>
        <w:t>*Для удобства план можно разделить на разделы. Разделы плана можно дополнять в соответствии с деятельностью учреждения образования, например:</w:t>
      </w:r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I. Организационная работа</w:t>
      </w:r>
    </w:p>
    <w:p w:rsidR="000836AC" w:rsidRPr="003600EF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II. Пионерские сборы дружины</w:t>
      </w:r>
      <w:bookmarkStart w:id="0" w:name="_GoBack"/>
      <w:bookmarkEnd w:id="0"/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III. Заседания совета дружины</w:t>
      </w:r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IV. Учеба актива</w:t>
      </w:r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VI. Дружинные дела, культурно-массовая работа</w:t>
      </w:r>
    </w:p>
    <w:p w:rsidR="000836AC" w:rsidRPr="000836AC" w:rsidRDefault="000836AC" w:rsidP="000836AC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836AC">
        <w:rPr>
          <w:rFonts w:ascii="Times New Roman" w:eastAsia="Calibri" w:hAnsi="Times New Roman" w:cs="Times New Roman"/>
          <w:sz w:val="30"/>
          <w:szCs w:val="30"/>
        </w:rPr>
        <w:t>VII. Работа с октябрятами</w:t>
      </w:r>
    </w:p>
    <w:p w:rsidR="000836AC" w:rsidRPr="003600EF" w:rsidRDefault="000836AC">
      <w:pP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sectPr w:rsidR="000836AC" w:rsidRPr="003600EF" w:rsidSect="003600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0836AC"/>
    <w:rsid w:val="00215E17"/>
    <w:rsid w:val="00321DE5"/>
    <w:rsid w:val="00323C38"/>
    <w:rsid w:val="003600EF"/>
    <w:rsid w:val="00514FB4"/>
    <w:rsid w:val="006E6A98"/>
    <w:rsid w:val="00704E95"/>
    <w:rsid w:val="00802DDB"/>
    <w:rsid w:val="009B16E0"/>
    <w:rsid w:val="009D2D78"/>
    <w:rsid w:val="00BE0082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Education</cp:lastModifiedBy>
  <cp:revision>2</cp:revision>
  <dcterms:created xsi:type="dcterms:W3CDTF">2022-09-16T12:41:00Z</dcterms:created>
  <dcterms:modified xsi:type="dcterms:W3CDTF">2022-09-16T12:41:00Z</dcterms:modified>
</cp:coreProperties>
</file>